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Default="00C93811" w:rsidP="00A67E08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4C92C84A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C93811" w:rsidRPr="00C93811">
        <w:rPr>
          <w:rFonts w:ascii="Arial" w:hAnsi="Arial" w:cs="Arial"/>
          <w:b/>
          <w:sz w:val="20"/>
          <w:szCs w:val="20"/>
        </w:rPr>
        <w:t>Dostawę bonów towarowych dla pracowników Małopolskiej Agencji Rozwoju Regionalnego S.A. w Krakowie</w:t>
      </w:r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1A41EAE1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Pr="00C93811">
        <w:rPr>
          <w:rFonts w:ascii="Arial" w:hAnsi="Arial" w:cs="Arial"/>
          <w:b/>
          <w:sz w:val="20"/>
          <w:szCs w:val="20"/>
        </w:rPr>
        <w:t>Dostawę bonów towarowych dla pracowników Małopolskiej Agencji Rozwoju Regionalnego S.A.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9D7F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7302" w14:textId="77777777" w:rsidR="00C93811" w:rsidRDefault="00C93811" w:rsidP="00C93811">
    <w:pPr>
      <w:pStyle w:val="Nagwek"/>
    </w:pPr>
    <w:bookmarkStart w:id="0" w:name="_Hlk506969154"/>
    <w:bookmarkStart w:id="1" w:name="_Hlk506969155"/>
    <w:r w:rsidRPr="008F2369">
      <w:rPr>
        <w:noProof/>
      </w:rPr>
      <w:drawing>
        <wp:inline distT="0" distB="0" distL="0" distR="0" wp14:anchorId="3AF74363" wp14:editId="3AE111BE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6F330B3A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ZP/02/21/BS</w:t>
    </w:r>
    <w:bookmarkEnd w:id="0"/>
    <w:bookmarkEnd w:id="1"/>
  </w:p>
  <w:p w14:paraId="6170F59D" w14:textId="4EB885C7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BA0A8F">
      <w:rPr>
        <w:rFonts w:ascii="Garamond" w:hAnsi="Garamond" w:cs="Arial"/>
        <w:b/>
        <w:bCs/>
        <w:sz w:val="20"/>
        <w:szCs w:val="20"/>
      </w:rPr>
      <w:t>3a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D7FD9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2021-03-02T08:53:00Z</dcterms:created>
  <dcterms:modified xsi:type="dcterms:W3CDTF">2021-03-02T09:44:00Z</dcterms:modified>
</cp:coreProperties>
</file>