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:rsidR="00484F88" w:rsidRPr="00D715D2" w:rsidRDefault="00484F88" w:rsidP="007118F0">
      <w:pPr>
        <w:spacing w:after="0"/>
        <w:rPr>
          <w:rFonts w:ascii="Arial" w:hAnsi="Arial" w:cs="Arial"/>
          <w:b/>
        </w:rPr>
      </w:pPr>
    </w:p>
    <w:p w:rsidR="007E25BD" w:rsidRPr="00D715D2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D715D2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Wykonawca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</w:p>
    <w:p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  <w:bookmarkStart w:id="0" w:name="_GoBack"/>
      <w:bookmarkEnd w:id="0"/>
    </w:p>
    <w:p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:rsidR="00484F88" w:rsidRPr="00D715D2" w:rsidRDefault="00484F88" w:rsidP="00C4103F">
      <w:pPr>
        <w:rPr>
          <w:rFonts w:ascii="Arial" w:hAnsi="Arial" w:cs="Arial"/>
        </w:rPr>
      </w:pPr>
    </w:p>
    <w:p w:rsidR="00300674" w:rsidRPr="00D715D2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D715D2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s</w:t>
      </w:r>
      <w:r w:rsidR="00C4103F" w:rsidRPr="00D715D2">
        <w:rPr>
          <w:rFonts w:ascii="Arial" w:hAnsi="Arial" w:cs="Arial"/>
          <w:b/>
          <w:sz w:val="20"/>
          <w:szCs w:val="20"/>
        </w:rPr>
        <w:t>kładane na pod</w:t>
      </w:r>
      <w:r w:rsidR="00804F07" w:rsidRPr="00D715D2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D715D2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 </w:t>
      </w:r>
      <w:r w:rsidR="00C4103F" w:rsidRPr="00D715D2">
        <w:rPr>
          <w:rFonts w:ascii="Arial" w:hAnsi="Arial" w:cs="Arial"/>
          <w:b/>
          <w:sz w:val="20"/>
          <w:szCs w:val="20"/>
        </w:rPr>
        <w:t>Prawo zamówień publicznych</w:t>
      </w:r>
      <w:r w:rsidRPr="00D715D2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D715D2">
        <w:rPr>
          <w:rFonts w:ascii="Arial" w:hAnsi="Arial" w:cs="Arial"/>
          <w:b/>
          <w:sz w:val="20"/>
          <w:szCs w:val="20"/>
        </w:rPr>
        <w:t>Pzp</w:t>
      </w:r>
      <w:proofErr w:type="spellEnd"/>
      <w:r w:rsidRPr="00D715D2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D715D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Pr="00D715D2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D715D2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1"/>
          <w:szCs w:val="21"/>
        </w:rPr>
        <w:t>Na potrzeby postę</w:t>
      </w:r>
      <w:r w:rsidR="008D0487" w:rsidRPr="00D715D2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D715D2">
        <w:rPr>
          <w:rFonts w:ascii="Arial" w:hAnsi="Arial" w:cs="Arial"/>
          <w:sz w:val="21"/>
          <w:szCs w:val="21"/>
        </w:rPr>
        <w:t xml:space="preserve">zamówienia </w:t>
      </w:r>
      <w:r w:rsidR="007936D6" w:rsidRPr="00D715D2">
        <w:rPr>
          <w:rFonts w:ascii="Arial" w:hAnsi="Arial" w:cs="Arial"/>
          <w:sz w:val="21"/>
          <w:szCs w:val="21"/>
        </w:rPr>
        <w:t>publicznego</w:t>
      </w:r>
      <w:r w:rsidR="00AB39E6" w:rsidRPr="00D715D2">
        <w:rPr>
          <w:rFonts w:ascii="Arial" w:hAnsi="Arial" w:cs="Arial"/>
          <w:sz w:val="21"/>
          <w:szCs w:val="21"/>
        </w:rPr>
        <w:t xml:space="preserve"> </w:t>
      </w:r>
      <w:r w:rsidR="001670F2" w:rsidRPr="00D715D2">
        <w:rPr>
          <w:rFonts w:ascii="Arial" w:hAnsi="Arial" w:cs="Arial"/>
          <w:sz w:val="21"/>
          <w:szCs w:val="21"/>
        </w:rPr>
        <w:br/>
        <w:t xml:space="preserve">pn. </w:t>
      </w:r>
      <w:bookmarkStart w:id="1" w:name="_Hlk8983615"/>
      <w:r w:rsidR="00945B4E" w:rsidRPr="00EC21D6">
        <w:rPr>
          <w:rFonts w:ascii="Arial" w:hAnsi="Arial" w:cs="Arial"/>
          <w:b/>
          <w:sz w:val="20"/>
          <w:szCs w:val="20"/>
        </w:rPr>
        <w:t xml:space="preserve">Wykonanie robót budowlanych polegających na wymianie </w:t>
      </w:r>
      <w:proofErr w:type="spellStart"/>
      <w:r w:rsidR="00945B4E" w:rsidRPr="00EC21D6">
        <w:rPr>
          <w:rFonts w:ascii="Arial" w:hAnsi="Arial" w:cs="Arial"/>
          <w:b/>
          <w:sz w:val="20"/>
          <w:szCs w:val="20"/>
        </w:rPr>
        <w:t>vitrolitu</w:t>
      </w:r>
      <w:proofErr w:type="spellEnd"/>
      <w:r w:rsidR="00945B4E" w:rsidRPr="00EC21D6">
        <w:rPr>
          <w:rFonts w:ascii="Arial" w:hAnsi="Arial" w:cs="Arial"/>
          <w:b/>
          <w:sz w:val="20"/>
          <w:szCs w:val="20"/>
        </w:rPr>
        <w:t xml:space="preserve"> oraz okien na nową stolarkę okienną w budynku B1.1 zlokalizowanego  na terenie nieruchomości Business Park Nad Drwiną w</w:t>
      </w:r>
      <w:r w:rsidR="00945B4E">
        <w:rPr>
          <w:rFonts w:ascii="Arial" w:hAnsi="Arial" w:cs="Arial"/>
          <w:b/>
          <w:sz w:val="20"/>
        </w:rPr>
        <w:t> </w:t>
      </w:r>
      <w:r w:rsidR="00945B4E" w:rsidRPr="00EC21D6">
        <w:rPr>
          <w:rFonts w:ascii="Arial" w:hAnsi="Arial" w:cs="Arial"/>
          <w:b/>
          <w:sz w:val="20"/>
          <w:szCs w:val="20"/>
        </w:rPr>
        <w:t>Krakowie</w:t>
      </w:r>
      <w:bookmarkEnd w:id="1"/>
      <w:r w:rsidR="00AB39E6" w:rsidRPr="00D715D2">
        <w:rPr>
          <w:rFonts w:ascii="Arial" w:hAnsi="Arial" w:cs="Arial"/>
          <w:sz w:val="16"/>
          <w:szCs w:val="16"/>
        </w:rPr>
        <w:t>,</w:t>
      </w:r>
      <w:r w:rsidR="008D0487" w:rsidRPr="00D715D2">
        <w:rPr>
          <w:rFonts w:ascii="Arial" w:hAnsi="Arial" w:cs="Arial"/>
          <w:i/>
          <w:sz w:val="20"/>
          <w:szCs w:val="20"/>
        </w:rPr>
        <w:t xml:space="preserve"> </w:t>
      </w:r>
      <w:r w:rsidR="008D0487" w:rsidRPr="00D715D2">
        <w:rPr>
          <w:rFonts w:ascii="Arial" w:hAnsi="Arial" w:cs="Arial"/>
          <w:sz w:val="21"/>
          <w:szCs w:val="21"/>
        </w:rPr>
        <w:t xml:space="preserve">prowadzonego przez </w:t>
      </w:r>
      <w:r w:rsidR="000F5D46">
        <w:rPr>
          <w:rFonts w:ascii="Arial" w:hAnsi="Arial" w:cs="Arial"/>
          <w:sz w:val="21"/>
          <w:szCs w:val="21"/>
        </w:rPr>
        <w:t xml:space="preserve">Małopolską Agencję Rozwoju Regionalnego S.A. </w:t>
      </w:r>
      <w:r w:rsidR="00500358" w:rsidRPr="00D715D2">
        <w:rPr>
          <w:rFonts w:ascii="Arial" w:hAnsi="Arial" w:cs="Arial"/>
          <w:i/>
          <w:sz w:val="16"/>
          <w:szCs w:val="16"/>
        </w:rPr>
        <w:t>,</w:t>
      </w:r>
      <w:r w:rsidR="00500358" w:rsidRPr="00D715D2">
        <w:rPr>
          <w:rFonts w:ascii="Arial" w:hAnsi="Arial" w:cs="Arial"/>
          <w:i/>
          <w:sz w:val="18"/>
          <w:szCs w:val="18"/>
        </w:rPr>
        <w:t xml:space="preserve"> </w:t>
      </w:r>
      <w:r w:rsidR="00500358" w:rsidRPr="00D715D2">
        <w:rPr>
          <w:rFonts w:ascii="Arial" w:hAnsi="Arial" w:cs="Arial"/>
          <w:sz w:val="21"/>
          <w:szCs w:val="21"/>
        </w:rPr>
        <w:t>oświadczam, co następuje:</w:t>
      </w:r>
    </w:p>
    <w:p w:rsidR="0079713A" w:rsidRPr="00D715D2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D715D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OŚWIADCZENIA</w:t>
      </w:r>
      <w:r w:rsidR="00255142" w:rsidRPr="00D715D2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D715D2">
        <w:rPr>
          <w:rFonts w:ascii="Arial" w:hAnsi="Arial" w:cs="Arial"/>
          <w:b/>
          <w:sz w:val="21"/>
          <w:szCs w:val="21"/>
        </w:rPr>
        <w:t>:</w:t>
      </w:r>
    </w:p>
    <w:p w:rsidR="0079713A" w:rsidRPr="00D715D2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D715D2" w:rsidRDefault="004F23F7" w:rsidP="007608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n</w:t>
      </w:r>
      <w:r w:rsidR="009301A2" w:rsidRPr="00D715D2">
        <w:rPr>
          <w:rFonts w:ascii="Arial" w:hAnsi="Arial" w:cs="Arial"/>
          <w:sz w:val="21"/>
          <w:szCs w:val="21"/>
        </w:rPr>
        <w:t xml:space="preserve">ie </w:t>
      </w:r>
      <w:r w:rsidR="008D0487" w:rsidRPr="00D715D2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D715D2">
        <w:rPr>
          <w:rFonts w:ascii="Arial" w:hAnsi="Arial" w:cs="Arial"/>
          <w:sz w:val="21"/>
          <w:szCs w:val="21"/>
        </w:rPr>
        <w:br/>
      </w:r>
      <w:r w:rsidR="00E21B42" w:rsidRPr="00D715D2">
        <w:rPr>
          <w:rFonts w:ascii="Arial" w:hAnsi="Arial" w:cs="Arial"/>
          <w:sz w:val="21"/>
          <w:szCs w:val="21"/>
        </w:rPr>
        <w:t>art.</w:t>
      </w:r>
      <w:r w:rsidR="00AE6FF2" w:rsidRPr="00D715D2">
        <w:rPr>
          <w:rFonts w:ascii="Arial" w:hAnsi="Arial" w:cs="Arial"/>
          <w:sz w:val="21"/>
          <w:szCs w:val="21"/>
        </w:rPr>
        <w:t xml:space="preserve"> 24 ust 1 pkt 12-2</w:t>
      </w:r>
      <w:r w:rsidR="000F5D46">
        <w:rPr>
          <w:rFonts w:ascii="Arial" w:hAnsi="Arial" w:cs="Arial"/>
          <w:sz w:val="21"/>
          <w:szCs w:val="21"/>
        </w:rPr>
        <w:t>2</w:t>
      </w:r>
      <w:r w:rsidR="00AE6FF2" w:rsidRPr="00D715D2">
        <w:rPr>
          <w:rFonts w:ascii="Arial" w:hAnsi="Arial" w:cs="Arial"/>
          <w:sz w:val="21"/>
          <w:szCs w:val="21"/>
        </w:rPr>
        <w:t xml:space="preserve"> </w:t>
      </w:r>
      <w:r w:rsidR="008D0487" w:rsidRPr="00D715D2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D715D2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D715D2">
        <w:rPr>
          <w:rFonts w:ascii="Arial" w:hAnsi="Arial" w:cs="Arial"/>
          <w:sz w:val="21"/>
          <w:szCs w:val="21"/>
        </w:rPr>
        <w:t>.</w:t>
      </w:r>
    </w:p>
    <w:p w:rsidR="00CF4A74" w:rsidRPr="00D715D2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D715D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</w:t>
      </w:r>
      <w:r w:rsidR="00103B61" w:rsidRPr="00D715D2">
        <w:rPr>
          <w:rFonts w:ascii="Arial" w:hAnsi="Arial" w:cs="Arial"/>
          <w:sz w:val="20"/>
          <w:szCs w:val="20"/>
        </w:rPr>
        <w:t>…</w:t>
      </w:r>
      <w:r w:rsidRPr="00D715D2">
        <w:rPr>
          <w:rFonts w:ascii="Arial" w:hAnsi="Arial" w:cs="Arial"/>
          <w:sz w:val="20"/>
          <w:szCs w:val="20"/>
        </w:rPr>
        <w:t>…….…….</w:t>
      </w:r>
      <w:r w:rsidR="00103B61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18"/>
          <w:szCs w:val="18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>dnia …………</w:t>
      </w:r>
      <w:r w:rsidR="00E14552" w:rsidRPr="00D715D2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D715D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D715D2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:rsidR="003E1710" w:rsidRPr="00D715D2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Pr="00D715D2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z</w:t>
      </w:r>
      <w:r w:rsidR="007840F2" w:rsidRPr="00D715D2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D715D2">
        <w:rPr>
          <w:rFonts w:ascii="Arial" w:hAnsi="Arial" w:cs="Arial"/>
          <w:sz w:val="21"/>
          <w:szCs w:val="21"/>
        </w:rPr>
        <w:t>podstawy wykluczenia z postę</w:t>
      </w:r>
      <w:r w:rsidRPr="00D715D2">
        <w:rPr>
          <w:rFonts w:ascii="Arial" w:hAnsi="Arial" w:cs="Arial"/>
          <w:sz w:val="21"/>
          <w:szCs w:val="21"/>
        </w:rPr>
        <w:t>powania na podstawie art. …</w:t>
      </w:r>
      <w:r w:rsidR="00B154B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 xml:space="preserve">……. </w:t>
      </w:r>
      <w:r w:rsidR="005031A7" w:rsidRPr="00D715D2">
        <w:rPr>
          <w:rFonts w:ascii="Arial" w:hAnsi="Arial" w:cs="Arial"/>
          <w:sz w:val="21"/>
          <w:szCs w:val="21"/>
        </w:rPr>
        <w:t>u</w:t>
      </w:r>
      <w:r w:rsidR="00434CC2" w:rsidRPr="00D715D2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D715D2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</w:t>
      </w:r>
      <w:r w:rsidRPr="00D715D2">
        <w:rPr>
          <w:rFonts w:ascii="Arial" w:hAnsi="Arial" w:cs="Arial"/>
          <w:i/>
          <w:sz w:val="16"/>
          <w:szCs w:val="16"/>
        </w:rPr>
        <w:lastRenderedPageBreak/>
        <w:t xml:space="preserve">art. 24 ust. 1 pkt 13-14, 16-20 </w:t>
      </w:r>
      <w:r w:rsidR="00434CC2" w:rsidRPr="00D715D2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D715D2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D715D2">
        <w:rPr>
          <w:rFonts w:ascii="Arial" w:hAnsi="Arial" w:cs="Arial"/>
          <w:i/>
          <w:sz w:val="16"/>
          <w:szCs w:val="16"/>
        </w:rPr>
        <w:t>).</w:t>
      </w:r>
      <w:r w:rsidR="00434CC2" w:rsidRPr="00D715D2">
        <w:rPr>
          <w:rFonts w:ascii="Arial" w:hAnsi="Arial" w:cs="Arial"/>
          <w:sz w:val="20"/>
          <w:szCs w:val="20"/>
        </w:rPr>
        <w:t xml:space="preserve"> </w:t>
      </w:r>
      <w:r w:rsidR="00434CC2" w:rsidRPr="00D715D2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D715D2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D715D2">
        <w:rPr>
          <w:rFonts w:ascii="Arial" w:hAnsi="Arial" w:cs="Arial"/>
          <w:sz w:val="21"/>
          <w:szCs w:val="21"/>
        </w:rPr>
        <w:t xml:space="preserve"> pod</w:t>
      </w:r>
      <w:r w:rsidR="00A56074" w:rsidRPr="00D715D2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D715D2">
        <w:rPr>
          <w:rFonts w:ascii="Arial" w:hAnsi="Arial" w:cs="Arial"/>
          <w:sz w:val="21"/>
          <w:szCs w:val="21"/>
        </w:rPr>
        <w:t>naprawcze:</w:t>
      </w:r>
      <w:r w:rsidR="00A56074" w:rsidRPr="00D715D2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D715D2">
        <w:rPr>
          <w:rFonts w:ascii="Arial" w:hAnsi="Arial" w:cs="Arial"/>
          <w:sz w:val="21"/>
          <w:szCs w:val="21"/>
        </w:rPr>
        <w:t>……………………..</w:t>
      </w:r>
    </w:p>
    <w:p w:rsidR="009301A2" w:rsidRPr="00D715D2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D715D2">
        <w:rPr>
          <w:rFonts w:ascii="Arial" w:hAnsi="Arial" w:cs="Arial"/>
          <w:sz w:val="20"/>
          <w:szCs w:val="20"/>
        </w:rPr>
        <w:t>…………………...........</w:t>
      </w:r>
      <w:r w:rsidR="00AE6FF2"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</w:t>
      </w:r>
      <w:r w:rsidRPr="00D715D2">
        <w:rPr>
          <w:rFonts w:ascii="Arial" w:hAnsi="Arial" w:cs="Arial"/>
          <w:i/>
          <w:sz w:val="20"/>
          <w:szCs w:val="20"/>
        </w:rPr>
        <w:t xml:space="preserve">, </w:t>
      </w:r>
      <w:r w:rsidRPr="00D715D2">
        <w:rPr>
          <w:rFonts w:ascii="Arial" w:hAnsi="Arial" w:cs="Arial"/>
          <w:sz w:val="20"/>
          <w:szCs w:val="20"/>
        </w:rPr>
        <w:t>dnia ………</w:t>
      </w:r>
      <w:r w:rsidR="003C4E34" w:rsidRPr="00D715D2">
        <w:rPr>
          <w:rFonts w:ascii="Arial" w:hAnsi="Arial" w:cs="Arial"/>
          <w:sz w:val="20"/>
          <w:szCs w:val="20"/>
        </w:rPr>
        <w:t>…</w:t>
      </w:r>
      <w:r w:rsidRPr="00D715D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D715D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:rsidR="00255142" w:rsidRPr="00D715D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715D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D715D2">
        <w:rPr>
          <w:rFonts w:ascii="Arial" w:hAnsi="Arial" w:cs="Arial"/>
          <w:b/>
          <w:sz w:val="21"/>
          <w:szCs w:val="21"/>
        </w:rPr>
        <w:t>,</w:t>
      </w:r>
      <w:r w:rsidRPr="00D715D2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KTÓREGO </w:t>
      </w:r>
      <w:r w:rsidRPr="00D715D2">
        <w:rPr>
          <w:rFonts w:ascii="Arial" w:hAnsi="Arial" w:cs="Arial"/>
          <w:b/>
          <w:sz w:val="21"/>
          <w:szCs w:val="21"/>
        </w:rPr>
        <w:t>ZASOBY POWOŁUJE SIĘ WYKONAWCA</w:t>
      </w:r>
      <w:r w:rsidR="00A60122">
        <w:rPr>
          <w:rFonts w:ascii="Arial" w:hAnsi="Arial" w:cs="Arial"/>
          <w:b/>
          <w:sz w:val="21"/>
          <w:szCs w:val="21"/>
        </w:rPr>
        <w:t>- art. 22a</w:t>
      </w:r>
      <w:r w:rsidR="003D7458" w:rsidRPr="00D715D2">
        <w:rPr>
          <w:rFonts w:ascii="Arial" w:hAnsi="Arial" w:cs="Arial"/>
          <w:b/>
          <w:sz w:val="21"/>
          <w:szCs w:val="21"/>
        </w:rPr>
        <w:t>:</w:t>
      </w:r>
    </w:p>
    <w:p w:rsidR="00434CC2" w:rsidRPr="00D715D2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D715D2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715D2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D715D2">
        <w:rPr>
          <w:rFonts w:ascii="Arial" w:hAnsi="Arial" w:cs="Arial"/>
          <w:sz w:val="21"/>
          <w:szCs w:val="21"/>
        </w:rPr>
        <w:t>ego/</w:t>
      </w:r>
      <w:proofErr w:type="spellStart"/>
      <w:r w:rsidRPr="00D715D2">
        <w:rPr>
          <w:rFonts w:ascii="Arial" w:hAnsi="Arial" w:cs="Arial"/>
          <w:sz w:val="21"/>
          <w:szCs w:val="21"/>
        </w:rPr>
        <w:t>ych</w:t>
      </w:r>
      <w:proofErr w:type="spellEnd"/>
      <w:r w:rsidRPr="00D715D2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D715D2">
        <w:rPr>
          <w:rFonts w:ascii="Arial" w:hAnsi="Arial" w:cs="Arial"/>
          <w:sz w:val="21"/>
          <w:szCs w:val="21"/>
        </w:rPr>
        <w:t>, tj.</w:t>
      </w:r>
      <w:r w:rsidRPr="00D715D2">
        <w:rPr>
          <w:rFonts w:ascii="Arial" w:hAnsi="Arial" w:cs="Arial"/>
          <w:sz w:val="21"/>
          <w:szCs w:val="21"/>
        </w:rPr>
        <w:t>:</w:t>
      </w:r>
      <w:r w:rsidR="00EF741B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>………………………………………………</w:t>
      </w:r>
      <w:r w:rsidR="00C22538" w:rsidRPr="00D715D2">
        <w:rPr>
          <w:rFonts w:ascii="Arial" w:hAnsi="Arial" w:cs="Arial"/>
          <w:sz w:val="20"/>
          <w:szCs w:val="20"/>
        </w:rPr>
        <w:t>…………………….</w:t>
      </w:r>
      <w:r w:rsidRPr="00D715D2">
        <w:rPr>
          <w:rFonts w:ascii="Arial" w:hAnsi="Arial" w:cs="Arial"/>
          <w:sz w:val="20"/>
          <w:szCs w:val="20"/>
        </w:rPr>
        <w:t>………………………</w:t>
      </w:r>
      <w:r w:rsidR="00EF741B" w:rsidRPr="00D715D2">
        <w:rPr>
          <w:rFonts w:ascii="Arial" w:hAnsi="Arial" w:cs="Arial"/>
          <w:sz w:val="20"/>
          <w:szCs w:val="20"/>
        </w:rPr>
        <w:t xml:space="preserve"> </w:t>
      </w:r>
      <w:r w:rsidR="00255142" w:rsidRPr="00D715D2">
        <w:rPr>
          <w:rFonts w:ascii="Arial" w:hAnsi="Arial" w:cs="Arial"/>
          <w:i/>
          <w:sz w:val="16"/>
          <w:szCs w:val="16"/>
        </w:rPr>
        <w:t>(p</w:t>
      </w:r>
      <w:r w:rsidR="00EF741B" w:rsidRPr="00D715D2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D715D2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D715D2">
        <w:rPr>
          <w:rFonts w:ascii="Arial" w:hAnsi="Arial" w:cs="Arial"/>
          <w:i/>
          <w:sz w:val="16"/>
          <w:szCs w:val="16"/>
        </w:rPr>
        <w:t>)</w:t>
      </w:r>
      <w:r w:rsidR="00255142" w:rsidRPr="00D715D2">
        <w:rPr>
          <w:rFonts w:ascii="Arial" w:hAnsi="Arial" w:cs="Arial"/>
          <w:i/>
          <w:sz w:val="20"/>
          <w:szCs w:val="20"/>
        </w:rPr>
        <w:t xml:space="preserve"> </w:t>
      </w:r>
      <w:r w:rsidR="003416FE" w:rsidRPr="00D715D2">
        <w:rPr>
          <w:rFonts w:ascii="Arial" w:hAnsi="Arial" w:cs="Arial"/>
          <w:sz w:val="21"/>
          <w:szCs w:val="21"/>
        </w:rPr>
        <w:t>nie podlega</w:t>
      </w:r>
      <w:r w:rsidR="00255142" w:rsidRPr="00D715D2">
        <w:rPr>
          <w:rFonts w:ascii="Arial" w:hAnsi="Arial" w:cs="Arial"/>
          <w:sz w:val="21"/>
          <w:szCs w:val="21"/>
        </w:rPr>
        <w:t>/</w:t>
      </w:r>
      <w:r w:rsidR="003416FE" w:rsidRPr="00D715D2">
        <w:rPr>
          <w:rFonts w:ascii="Arial" w:hAnsi="Arial" w:cs="Arial"/>
          <w:sz w:val="21"/>
          <w:szCs w:val="21"/>
        </w:rPr>
        <w:t>j</w:t>
      </w:r>
      <w:r w:rsidR="00255142" w:rsidRPr="00D715D2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D715D2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:rsidR="00A60122" w:rsidRDefault="00A60122" w:rsidP="00A601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:rsidR="00A60122" w:rsidRPr="00D528AE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528AE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</w:t>
      </w:r>
      <w:proofErr w:type="spellStart"/>
      <w:r w:rsidRPr="00D528AE">
        <w:rPr>
          <w:rFonts w:ascii="Arial" w:hAnsi="Arial" w:cs="Arial"/>
          <w:i/>
          <w:sz w:val="20"/>
          <w:szCs w:val="20"/>
        </w:rPr>
        <w:t>Pzp</w:t>
      </w:r>
      <w:proofErr w:type="spellEnd"/>
      <w:r w:rsidRPr="00D528AE">
        <w:rPr>
          <w:rFonts w:ascii="Arial" w:hAnsi="Arial" w:cs="Arial"/>
          <w:i/>
          <w:sz w:val="20"/>
          <w:szCs w:val="20"/>
        </w:rPr>
        <w:t xml:space="preserve"> wymaga się złożenia w ofercie oświadczenia/ deklaracji tego podmiotu ze wskazaniem, w jakim zakresie w trakcie realizacji tego zamówienia podmiot ten udostępni swoje zdolności. </w:t>
      </w:r>
    </w:p>
    <w:p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 przypadku udostępnienia przez dany podmiot zasobów w celu potwierdzenia spełnienia warunków udziału w postępowaniu wymaga się na podstawie art. 25a ust. 3 ustawy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 xml:space="preserve"> złożenia dodatkowej deklaracji o braku podstaw do wykluczenia tego podmiotu z postępowania</w:t>
      </w:r>
      <w:r w:rsidR="00F4266D">
        <w:rPr>
          <w:rFonts w:ascii="Arial" w:hAnsi="Arial" w:cs="Arial"/>
          <w:i/>
          <w:sz w:val="20"/>
          <w:szCs w:val="20"/>
        </w:rPr>
        <w:t xml:space="preserve"> </w:t>
      </w:r>
      <w:r w:rsidRPr="00F3639C">
        <w:rPr>
          <w:rFonts w:ascii="Arial" w:hAnsi="Arial" w:cs="Arial"/>
          <w:i/>
          <w:sz w:val="20"/>
          <w:szCs w:val="20"/>
        </w:rPr>
        <w:t>do specyfikacji.</w:t>
      </w:r>
    </w:p>
    <w:p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F5BAC" w:rsidRDefault="005F5BA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F5BAC" w:rsidRDefault="005F5BA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F5BAC" w:rsidRPr="00D715D2" w:rsidRDefault="005F5BA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D715D2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Pzp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]</w:t>
      </w:r>
    </w:p>
    <w:p w:rsidR="006440B0" w:rsidRPr="00D715D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PODW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715D2">
        <w:rPr>
          <w:rFonts w:ascii="Arial" w:hAnsi="Arial" w:cs="Arial"/>
          <w:b/>
          <w:sz w:val="21"/>
          <w:szCs w:val="21"/>
        </w:rPr>
        <w:t>NA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 KTÓREGO</w:t>
      </w:r>
      <w:r w:rsidRPr="00D715D2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715D2">
        <w:rPr>
          <w:rFonts w:ascii="Arial" w:hAnsi="Arial" w:cs="Arial"/>
          <w:b/>
          <w:sz w:val="21"/>
          <w:szCs w:val="21"/>
        </w:rPr>
        <w:t>:</w:t>
      </w:r>
    </w:p>
    <w:p w:rsidR="005E176A" w:rsidRPr="00D715D2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D715D2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D715D2">
        <w:rPr>
          <w:rFonts w:ascii="Arial" w:hAnsi="Arial" w:cs="Arial"/>
          <w:sz w:val="21"/>
          <w:szCs w:val="21"/>
        </w:rPr>
        <w:t>będąc</w:t>
      </w:r>
      <w:r w:rsidR="00B37134" w:rsidRPr="00D715D2">
        <w:rPr>
          <w:rFonts w:ascii="Arial" w:hAnsi="Arial" w:cs="Arial"/>
          <w:sz w:val="21"/>
          <w:szCs w:val="21"/>
        </w:rPr>
        <w:t>y/</w:t>
      </w:r>
      <w:r w:rsidR="00D7532C" w:rsidRPr="00D715D2">
        <w:rPr>
          <w:rFonts w:ascii="Arial" w:hAnsi="Arial" w:cs="Arial"/>
          <w:sz w:val="21"/>
          <w:szCs w:val="21"/>
        </w:rPr>
        <w:t>e podwykonawc</w:t>
      </w:r>
      <w:r w:rsidR="009A397D" w:rsidRPr="00D715D2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D715D2">
        <w:rPr>
          <w:rFonts w:ascii="Arial" w:hAnsi="Arial" w:cs="Arial"/>
          <w:sz w:val="21"/>
          <w:szCs w:val="21"/>
        </w:rPr>
        <w:t>ami</w:t>
      </w:r>
      <w:proofErr w:type="spellEnd"/>
      <w:r w:rsidRPr="00D715D2">
        <w:rPr>
          <w:rFonts w:ascii="Arial" w:hAnsi="Arial" w:cs="Arial"/>
          <w:sz w:val="21"/>
          <w:szCs w:val="21"/>
        </w:rPr>
        <w:t>:</w:t>
      </w:r>
      <w:r w:rsidR="00D7532C" w:rsidRPr="00D715D2">
        <w:rPr>
          <w:rFonts w:ascii="Arial" w:hAnsi="Arial" w:cs="Arial"/>
          <w:sz w:val="21"/>
          <w:szCs w:val="21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D715D2">
        <w:rPr>
          <w:rFonts w:ascii="Arial" w:hAnsi="Arial" w:cs="Arial"/>
          <w:sz w:val="21"/>
          <w:szCs w:val="21"/>
        </w:rPr>
        <w:t>…..….</w:t>
      </w:r>
      <w:r w:rsidRPr="00D715D2">
        <w:rPr>
          <w:rFonts w:ascii="Arial" w:hAnsi="Arial" w:cs="Arial"/>
          <w:sz w:val="21"/>
          <w:szCs w:val="21"/>
        </w:rPr>
        <w:t>……</w:t>
      </w:r>
      <w:r w:rsidR="00B40FC8" w:rsidRPr="00D715D2">
        <w:rPr>
          <w:rFonts w:ascii="Arial" w:hAnsi="Arial" w:cs="Arial"/>
          <w:sz w:val="20"/>
          <w:szCs w:val="20"/>
        </w:rPr>
        <w:t xml:space="preserve"> </w:t>
      </w:r>
      <w:r w:rsidR="00A56607" w:rsidRPr="00D715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D715D2">
        <w:rPr>
          <w:rFonts w:ascii="Arial" w:hAnsi="Arial" w:cs="Arial"/>
          <w:i/>
          <w:sz w:val="16"/>
          <w:szCs w:val="16"/>
        </w:rPr>
        <w:t>)</w:t>
      </w:r>
      <w:r w:rsidR="00CE6400" w:rsidRPr="00D715D2">
        <w:rPr>
          <w:rFonts w:ascii="Arial" w:hAnsi="Arial" w:cs="Arial"/>
          <w:sz w:val="16"/>
          <w:szCs w:val="16"/>
        </w:rPr>
        <w:t>,</w:t>
      </w:r>
      <w:r w:rsidR="00A56607" w:rsidRPr="00D715D2">
        <w:rPr>
          <w:rFonts w:ascii="Arial" w:hAnsi="Arial" w:cs="Arial"/>
          <w:sz w:val="16"/>
          <w:szCs w:val="16"/>
        </w:rPr>
        <w:t xml:space="preserve"> </w:t>
      </w:r>
      <w:r w:rsidR="00E30517" w:rsidRPr="00D715D2">
        <w:rPr>
          <w:rFonts w:ascii="Arial" w:hAnsi="Arial" w:cs="Arial"/>
          <w:sz w:val="21"/>
          <w:szCs w:val="21"/>
        </w:rPr>
        <w:t>nie podlega</w:t>
      </w:r>
      <w:r w:rsidRPr="00D715D2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D715D2">
        <w:rPr>
          <w:rFonts w:ascii="Arial" w:hAnsi="Arial" w:cs="Arial"/>
          <w:sz w:val="21"/>
          <w:szCs w:val="21"/>
        </w:rPr>
        <w:br/>
      </w:r>
      <w:r w:rsidRPr="00D715D2">
        <w:rPr>
          <w:rFonts w:ascii="Arial" w:hAnsi="Arial" w:cs="Arial"/>
          <w:sz w:val="21"/>
          <w:szCs w:val="21"/>
        </w:rPr>
        <w:t>o udzielenie zamówienia.</w:t>
      </w:r>
    </w:p>
    <w:p w:rsidR="001D3A19" w:rsidRPr="00D715D2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D715D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D715D2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D715D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D715D2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D715D2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D715D2">
        <w:rPr>
          <w:rFonts w:ascii="Arial" w:hAnsi="Arial" w:cs="Arial"/>
          <w:sz w:val="21"/>
          <w:szCs w:val="21"/>
        </w:rPr>
        <w:br/>
      </w:r>
      <w:r w:rsidRPr="00D715D2">
        <w:rPr>
          <w:rFonts w:ascii="Arial" w:hAnsi="Arial" w:cs="Arial"/>
          <w:sz w:val="21"/>
          <w:szCs w:val="21"/>
        </w:rPr>
        <w:t xml:space="preserve">i </w:t>
      </w:r>
      <w:r w:rsidR="007E2F69" w:rsidRPr="00D715D2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D715D2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D715D2">
        <w:rPr>
          <w:rFonts w:ascii="Arial" w:hAnsi="Arial" w:cs="Arial"/>
          <w:sz w:val="21"/>
          <w:szCs w:val="21"/>
        </w:rPr>
        <w:t>wprowadzenia zamawiającego w błąd</w:t>
      </w:r>
      <w:r w:rsidRPr="00D715D2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D715D2">
        <w:rPr>
          <w:rFonts w:ascii="Arial" w:hAnsi="Arial" w:cs="Arial"/>
          <w:sz w:val="21"/>
          <w:szCs w:val="21"/>
        </w:rPr>
        <w:t>.</w:t>
      </w:r>
    </w:p>
    <w:p w:rsidR="007E2F69" w:rsidRPr="00D715D2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D715D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:rsidR="00D019F4" w:rsidRDefault="00D019F4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019F4" w:rsidRPr="002F14FC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019F4">
        <w:rPr>
          <w:rFonts w:ascii="Arial" w:hAnsi="Arial" w:cs="Arial"/>
          <w:i/>
          <w:sz w:val="16"/>
          <w:szCs w:val="16"/>
        </w:rPr>
        <w:t xml:space="preserve">Wyciąg z ustawy 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>z dnia 22 czerwca 2016 r. o zmianie ustawy – Prawo zamówień publicznych oraz niektórych innych ustaw</w:t>
      </w:r>
      <w:r w:rsidRPr="00D019F4">
        <w:rPr>
          <w:rFonts w:ascii="Arial" w:hAnsi="Arial" w:cs="Arial"/>
          <w:i/>
          <w:sz w:val="16"/>
          <w:szCs w:val="16"/>
        </w:rPr>
        <w:t>, Dz. U. z 2016 roku, poz. 1020</w:t>
      </w:r>
      <w:r>
        <w:rPr>
          <w:rFonts w:ascii="Arial" w:hAnsi="Arial" w:cs="Arial"/>
          <w:i/>
          <w:sz w:val="16"/>
          <w:szCs w:val="16"/>
        </w:rPr>
        <w:t>: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b/>
          <w:bCs/>
          <w:i/>
          <w:sz w:val="16"/>
          <w:szCs w:val="16"/>
        </w:rPr>
        <w:t xml:space="preserve">Art. 24. </w:t>
      </w:r>
      <w:r w:rsidRPr="00D019F4">
        <w:rPr>
          <w:rFonts w:ascii="Arial" w:hAnsi="Arial" w:cs="Arial"/>
          <w:i/>
          <w:sz w:val="16"/>
          <w:szCs w:val="16"/>
        </w:rPr>
        <w:t>1. Z postępowania o udzielenie zamówienia wyklucza się: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1) (uchylony)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1a) (uchylony)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2)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3)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4)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5)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6)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7)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8)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9)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lastRenderedPageBreak/>
        <w:t>10)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11) (uchylony).;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12) wykonawcę, który nie wykazał spełniania warunków udziału w postępowaniu lub nie został zaproszony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do negocjacji lub złożenia ofert wstępnych albo ofert, lub nie wykazał braku podstaw wykluczenia;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13) wykonawcę będącego osobą fizyczną, którego prawomocnie skazano za przestępstwo: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a) 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późn</w:t>
      </w:r>
      <w:proofErr w:type="spellEnd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. zm.) lub art. 46 lub art. 48 ustawy z dnia 25 czerwca 2010 r. o sporcie (Dz. U. z 2016 r. poz. 176), 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b) o charakterze terrorystycznym, o którym mowa w art. 115 § 20 ustawy z dnia 6 czerwca 1997 r. – Kodeks karny,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c) skarbowe,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d) o którym mowa w art. 9 lub art. 10 ustawy z dnia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 czerwca 2012 r. o s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kutkach powierzania wy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konywania pracy cudzoziemcom przebywającym wbrew przepisom na terytorium Rzeczypospolitej Polskiej (Dz. U. poz. 769);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14) wykonawcę, jeżeli urzędującego członka jego organu zarządzającego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lub nadzorczego, wspólnika spół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ki w spółce jawnej lub partnerskiej albo komplementariusza w spółce komandytowej lub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omandytowo--akcyjnej lub prokurenta prawomocnie skazano za przestępstwo, o którym mowa w pkt 13;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15) wykonawcę, wobec którego wydano prawomocny wyrok sądu lub ostateczną decyzję administracyjną o zaleganiu z uiszczeniem podatków, opłat lub składek na ubezpieczen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ia społeczne lub zdrowotne, chy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ba że wykonawca dokonał płatności należnych podatków, opłat lub składek na ubezpieczenia społeczne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ub zdrowotne wraz z odsetkami lub grzywnami lub zawarł wiążące porozumienie w sprawie spłaty tych należności;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16) wykonawcę, który w wyniku zamierzonego działania lub rażącego 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iedbalstwa wprowadził zamawiają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17)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18) wykonawcę, który bezprawnie wpływał lub próbował wpłynąć na c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zynności zamawiającego lub pozy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skać informacje poufne, mogące dać mu przewagę w postępowaniu o udzielenie zamówienia;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19) wykonawcę, który brał udział w przygotowaniu postępowania o udziel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enie zamówienia lub którego pra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cownik, a także osoba wykonująca pracę na podstawie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umowy zlecenia, o dzieło, agencyjnej lub innej umowy o świadczenie usług, brał udział w przygotowaniu takiego 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ostępowania, chyba że spowodowa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tym zakłócenie konkurencji może być wyeliminowane w inny sp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osób niż przez wykluczenie wyko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nawcy z udziału w postępowaniu;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20) 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21) wykonawcę będącego podmiotem zbiorowym, wobec którego sąd orzekł zakaz ubiegania się o zamówienia publiczne na podstawie ustawy z dnia 28 października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2002 r. o odpowiedzialności pod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miotów zbiorowych za czyny zabronione pod groźbą kary (Dz. U. z 2015 r. poz. 1212, 1844 i 1855 oraz z 2016 r. poz. 437 i 544);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22) wykonawcę, wobec którego orzeczono tytułem środka zapobiegawczego zakaz ubiegania się o zamówienia publiczne; </w:t>
      </w:r>
    </w:p>
    <w:p w:rsidR="00D019F4" w:rsidRPr="00D019F4" w:rsidRDefault="00D019F4" w:rsidP="00D019F4">
      <w:pPr>
        <w:jc w:val="both"/>
        <w:rPr>
          <w:rFonts w:ascii="Arial" w:hAnsi="Arial" w:cs="Arial"/>
          <w:sz w:val="16"/>
          <w:szCs w:val="16"/>
        </w:rPr>
      </w:pPr>
    </w:p>
    <w:p w:rsidR="00D019F4" w:rsidRPr="00D715D2" w:rsidRDefault="00D019F4" w:rsidP="00D019F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D019F4" w:rsidRPr="00D715D2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284" w:rsidRDefault="00785284" w:rsidP="0038231F">
      <w:pPr>
        <w:spacing w:after="0" w:line="240" w:lineRule="auto"/>
      </w:pPr>
      <w:r>
        <w:separator/>
      </w:r>
    </w:p>
  </w:endnote>
  <w:endnote w:type="continuationSeparator" w:id="0">
    <w:p w:rsidR="00785284" w:rsidRDefault="007852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528AE" w:rsidRPr="0027560C" w:rsidRDefault="00A26C6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D528A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B6948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284" w:rsidRDefault="00785284" w:rsidP="0038231F">
      <w:pPr>
        <w:spacing w:after="0" w:line="240" w:lineRule="auto"/>
      </w:pPr>
      <w:r>
        <w:separator/>
      </w:r>
    </w:p>
  </w:footnote>
  <w:footnote w:type="continuationSeparator" w:id="0">
    <w:p w:rsidR="00785284" w:rsidRDefault="0078528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8AE" w:rsidRDefault="00D528AE" w:rsidP="0076084D">
    <w:pPr>
      <w:pStyle w:val="Nagwek"/>
      <w:rPr>
        <w:noProof/>
      </w:rPr>
    </w:pPr>
  </w:p>
  <w:p w:rsidR="00D528AE" w:rsidRDefault="00D528AE" w:rsidP="0076084D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:rsidR="00D528AE" w:rsidRPr="00C576A2" w:rsidRDefault="00D528AE" w:rsidP="0076084D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:rsidR="00D528AE" w:rsidRPr="00C576A2" w:rsidRDefault="00D528AE" w:rsidP="0076084D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446951">
      <w:rPr>
        <w:rFonts w:ascii="Garamond" w:hAnsi="Garamond"/>
        <w:b/>
        <w:bCs/>
        <w:sz w:val="18"/>
        <w:szCs w:val="18"/>
      </w:rPr>
      <w:t>18</w:t>
    </w:r>
    <w:r>
      <w:rPr>
        <w:rFonts w:ascii="Garamond" w:hAnsi="Garamond"/>
        <w:b/>
        <w:bCs/>
        <w:sz w:val="18"/>
        <w:szCs w:val="18"/>
      </w:rPr>
      <w:t>/1</w:t>
    </w:r>
    <w:r w:rsidR="00D246E7">
      <w:rPr>
        <w:rFonts w:ascii="Garamond" w:hAnsi="Garamond"/>
        <w:b/>
        <w:bCs/>
        <w:sz w:val="18"/>
        <w:szCs w:val="18"/>
      </w:rPr>
      <w:t>9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:rsidR="00D528AE" w:rsidRPr="0076084D" w:rsidRDefault="00D528AE" w:rsidP="0076084D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 xml:space="preserve">4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373"/>
    <w:rsid w:val="00215914"/>
    <w:rsid w:val="002167D3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34CC2"/>
    <w:rsid w:val="00446951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86D"/>
    <w:rsid w:val="005641F0"/>
    <w:rsid w:val="005A73FB"/>
    <w:rsid w:val="005E176A"/>
    <w:rsid w:val="005F5BAC"/>
    <w:rsid w:val="006440B0"/>
    <w:rsid w:val="0064500B"/>
    <w:rsid w:val="00677C66"/>
    <w:rsid w:val="00687919"/>
    <w:rsid w:val="00692DF3"/>
    <w:rsid w:val="00696AB7"/>
    <w:rsid w:val="006A52B6"/>
    <w:rsid w:val="006E16A6"/>
    <w:rsid w:val="006F3D32"/>
    <w:rsid w:val="007118F0"/>
    <w:rsid w:val="00746532"/>
    <w:rsid w:val="0076049E"/>
    <w:rsid w:val="0076084D"/>
    <w:rsid w:val="007840F2"/>
    <w:rsid w:val="00785284"/>
    <w:rsid w:val="007936D6"/>
    <w:rsid w:val="0079713A"/>
    <w:rsid w:val="007E25BD"/>
    <w:rsid w:val="007E2F69"/>
    <w:rsid w:val="00804F07"/>
    <w:rsid w:val="00830AB1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F3818"/>
    <w:rsid w:val="009129F3"/>
    <w:rsid w:val="00920F98"/>
    <w:rsid w:val="009301A2"/>
    <w:rsid w:val="009375EB"/>
    <w:rsid w:val="00945B4E"/>
    <w:rsid w:val="009469C7"/>
    <w:rsid w:val="00956C26"/>
    <w:rsid w:val="00975C49"/>
    <w:rsid w:val="009A397D"/>
    <w:rsid w:val="009A4882"/>
    <w:rsid w:val="009C0C6C"/>
    <w:rsid w:val="009C6DDE"/>
    <w:rsid w:val="009D314C"/>
    <w:rsid w:val="00A058AD"/>
    <w:rsid w:val="00A0658E"/>
    <w:rsid w:val="00A1401D"/>
    <w:rsid w:val="00A1471A"/>
    <w:rsid w:val="00A14D1B"/>
    <w:rsid w:val="00A1685D"/>
    <w:rsid w:val="00A26C6E"/>
    <w:rsid w:val="00A3431A"/>
    <w:rsid w:val="00A347DE"/>
    <w:rsid w:val="00A36E95"/>
    <w:rsid w:val="00A56074"/>
    <w:rsid w:val="00A56607"/>
    <w:rsid w:val="00A60122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2C8A"/>
    <w:rsid w:val="00BD06C3"/>
    <w:rsid w:val="00BF1F3F"/>
    <w:rsid w:val="00C00C2E"/>
    <w:rsid w:val="00C1380B"/>
    <w:rsid w:val="00C22538"/>
    <w:rsid w:val="00C4103F"/>
    <w:rsid w:val="00C456FB"/>
    <w:rsid w:val="00C57DEB"/>
    <w:rsid w:val="00C75633"/>
    <w:rsid w:val="00CA441B"/>
    <w:rsid w:val="00CA5F28"/>
    <w:rsid w:val="00CC6896"/>
    <w:rsid w:val="00CE04CB"/>
    <w:rsid w:val="00CE6400"/>
    <w:rsid w:val="00CF4A74"/>
    <w:rsid w:val="00D019F4"/>
    <w:rsid w:val="00D246E7"/>
    <w:rsid w:val="00D34D9A"/>
    <w:rsid w:val="00D409DE"/>
    <w:rsid w:val="00D42C9B"/>
    <w:rsid w:val="00D47D38"/>
    <w:rsid w:val="00D528AE"/>
    <w:rsid w:val="00D715D2"/>
    <w:rsid w:val="00D7532C"/>
    <w:rsid w:val="00DC3F44"/>
    <w:rsid w:val="00DD146A"/>
    <w:rsid w:val="00DD3E9D"/>
    <w:rsid w:val="00DE5584"/>
    <w:rsid w:val="00DE73EE"/>
    <w:rsid w:val="00E14552"/>
    <w:rsid w:val="00E15D59"/>
    <w:rsid w:val="00E21B42"/>
    <w:rsid w:val="00E30517"/>
    <w:rsid w:val="00E42CC3"/>
    <w:rsid w:val="00E55512"/>
    <w:rsid w:val="00E773E0"/>
    <w:rsid w:val="00E86A2B"/>
    <w:rsid w:val="00EA74CD"/>
    <w:rsid w:val="00EB3286"/>
    <w:rsid w:val="00EB6948"/>
    <w:rsid w:val="00EE4535"/>
    <w:rsid w:val="00EE7725"/>
    <w:rsid w:val="00EF42DB"/>
    <w:rsid w:val="00EF741B"/>
    <w:rsid w:val="00EF74CA"/>
    <w:rsid w:val="00F014B6"/>
    <w:rsid w:val="00F053EC"/>
    <w:rsid w:val="00F2074D"/>
    <w:rsid w:val="00F33AC3"/>
    <w:rsid w:val="00F365F2"/>
    <w:rsid w:val="00F4266D"/>
    <w:rsid w:val="00F54680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C08C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4D723-E288-41CA-9A29-CB2A9784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1150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Kochańska-Kumala</cp:lastModifiedBy>
  <cp:revision>4</cp:revision>
  <cp:lastPrinted>2016-07-26T08:32:00Z</cp:lastPrinted>
  <dcterms:created xsi:type="dcterms:W3CDTF">2019-05-17T10:33:00Z</dcterms:created>
  <dcterms:modified xsi:type="dcterms:W3CDTF">2019-07-24T08:40:00Z</dcterms:modified>
</cp:coreProperties>
</file>