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7B76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0A3B5A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20AB06C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0F1ED842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1ABCF7AF" w14:textId="77777777"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5E76B828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5AE60692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4E059CA5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85745ED" w14:textId="77777777" w:rsidR="00484F88" w:rsidRPr="00D715D2" w:rsidRDefault="00484F88" w:rsidP="00C4103F">
      <w:pPr>
        <w:rPr>
          <w:rFonts w:ascii="Arial" w:hAnsi="Arial" w:cs="Arial"/>
        </w:rPr>
      </w:pPr>
    </w:p>
    <w:p w14:paraId="572262B9" w14:textId="77777777"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D3233F0" w14:textId="77777777"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9FF6B22" w14:textId="77777777"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06BDD53E" w14:textId="77777777"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3BAA4F7D" w14:textId="77777777"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FB84F72" w14:textId="28A603FA" w:rsidR="00D409DE" w:rsidRPr="00EA60A0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EA60A0">
        <w:rPr>
          <w:rFonts w:ascii="Arial" w:hAnsi="Arial" w:cs="Arial"/>
          <w:sz w:val="21"/>
          <w:szCs w:val="21"/>
        </w:rPr>
        <w:t>Na potrzeby postę</w:t>
      </w:r>
      <w:r w:rsidR="008D0487" w:rsidRPr="00EA60A0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A60A0">
        <w:rPr>
          <w:rFonts w:ascii="Arial" w:hAnsi="Arial" w:cs="Arial"/>
          <w:sz w:val="21"/>
          <w:szCs w:val="21"/>
        </w:rPr>
        <w:t xml:space="preserve">zamówienia </w:t>
      </w:r>
      <w:r w:rsidR="007936D6" w:rsidRPr="00EA60A0">
        <w:rPr>
          <w:rFonts w:ascii="Arial" w:hAnsi="Arial" w:cs="Arial"/>
          <w:sz w:val="21"/>
          <w:szCs w:val="21"/>
        </w:rPr>
        <w:t>publicznego</w:t>
      </w:r>
      <w:r w:rsidR="00AB39E6" w:rsidRPr="00EA60A0">
        <w:rPr>
          <w:rFonts w:ascii="Arial" w:hAnsi="Arial" w:cs="Arial"/>
          <w:sz w:val="21"/>
          <w:szCs w:val="21"/>
        </w:rPr>
        <w:t xml:space="preserve"> </w:t>
      </w:r>
      <w:r w:rsidR="001670F2" w:rsidRPr="00EA60A0">
        <w:rPr>
          <w:rFonts w:ascii="Arial" w:hAnsi="Arial" w:cs="Arial"/>
          <w:sz w:val="21"/>
          <w:szCs w:val="21"/>
        </w:rPr>
        <w:br/>
      </w:r>
      <w:r w:rsidR="00EA60A0" w:rsidRPr="00EA60A0">
        <w:rPr>
          <w:rFonts w:ascii="Arial" w:hAnsi="Arial" w:cs="Arial"/>
          <w:sz w:val="21"/>
          <w:szCs w:val="21"/>
        </w:rPr>
        <w:t>pn.:</w:t>
      </w:r>
      <w:r w:rsidR="00EA60A0" w:rsidRPr="00EA60A0">
        <w:rPr>
          <w:rFonts w:ascii="Arial" w:hAnsi="Arial" w:cs="Arial"/>
          <w:b/>
          <w:sz w:val="21"/>
          <w:szCs w:val="21"/>
        </w:rPr>
        <w:t xml:space="preserve"> „</w:t>
      </w:r>
      <w:r w:rsidR="00744368" w:rsidRPr="0074436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Sporządzenie kompletnej dokumentacji projektowo-kosztorysowej i sprawowanie nadzoru autorskiego nad realizacją remontu części budynku biurowego zlokalizowanego na działce nr 449/2 </w:t>
      </w:r>
      <w:proofErr w:type="spellStart"/>
      <w:r w:rsidR="00744368" w:rsidRPr="00744368">
        <w:rPr>
          <w:rFonts w:ascii="Arial" w:hAnsi="Arial" w:cs="Arial"/>
          <w:b/>
          <w:bCs/>
          <w:sz w:val="20"/>
          <w:szCs w:val="20"/>
          <w:shd w:val="clear" w:color="auto" w:fill="FFFFFF"/>
        </w:rPr>
        <w:t>obr</w:t>
      </w:r>
      <w:proofErr w:type="spellEnd"/>
      <w:r w:rsidR="00744368" w:rsidRPr="00744368">
        <w:rPr>
          <w:rFonts w:ascii="Arial" w:hAnsi="Arial" w:cs="Arial"/>
          <w:b/>
          <w:bCs/>
          <w:sz w:val="20"/>
          <w:szCs w:val="20"/>
          <w:shd w:val="clear" w:color="auto" w:fill="FFFFFF"/>
        </w:rPr>
        <w:t>. 5 Śródmieście przy ul. K. Kordylewskiego 11 w Krakowie</w:t>
      </w:r>
      <w:r w:rsidR="00EA60A0" w:rsidRPr="00EA60A0">
        <w:rPr>
          <w:rFonts w:ascii="Arial" w:hAnsi="Arial" w:cs="Arial"/>
          <w:b/>
          <w:sz w:val="21"/>
          <w:szCs w:val="21"/>
        </w:rPr>
        <w:t>”</w:t>
      </w:r>
      <w:r w:rsidR="00AB39E6" w:rsidRPr="00EA60A0">
        <w:rPr>
          <w:rFonts w:ascii="Arial" w:hAnsi="Arial" w:cs="Arial"/>
          <w:sz w:val="21"/>
          <w:szCs w:val="21"/>
        </w:rPr>
        <w:t>,</w:t>
      </w:r>
      <w:r w:rsidR="008D0487" w:rsidRPr="00EA60A0">
        <w:rPr>
          <w:rFonts w:ascii="Arial" w:hAnsi="Arial" w:cs="Arial"/>
          <w:i/>
          <w:sz w:val="21"/>
          <w:szCs w:val="21"/>
        </w:rPr>
        <w:t xml:space="preserve"> </w:t>
      </w:r>
      <w:r w:rsidR="008D0487" w:rsidRPr="00EA60A0">
        <w:rPr>
          <w:rFonts w:ascii="Arial" w:hAnsi="Arial" w:cs="Arial"/>
          <w:sz w:val="21"/>
          <w:szCs w:val="21"/>
        </w:rPr>
        <w:t xml:space="preserve">prowadzonego przez </w:t>
      </w:r>
      <w:r w:rsidR="000F5D46" w:rsidRPr="00EA60A0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EA60A0">
        <w:rPr>
          <w:rFonts w:ascii="Arial" w:hAnsi="Arial" w:cs="Arial"/>
          <w:i/>
          <w:sz w:val="21"/>
          <w:szCs w:val="21"/>
        </w:rPr>
        <w:t xml:space="preserve">, </w:t>
      </w:r>
      <w:r w:rsidR="00500358" w:rsidRPr="00EA60A0">
        <w:rPr>
          <w:rFonts w:ascii="Arial" w:hAnsi="Arial" w:cs="Arial"/>
          <w:sz w:val="21"/>
          <w:szCs w:val="21"/>
        </w:rPr>
        <w:t>oświadczam, co następuje:</w:t>
      </w:r>
    </w:p>
    <w:p w14:paraId="2CCC8482" w14:textId="77777777" w:rsidR="0079713A" w:rsidRPr="00EA60A0" w:rsidRDefault="0079713A" w:rsidP="004C43B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D043CA1" w14:textId="77777777" w:rsidR="0079713A" w:rsidRPr="00EA60A0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A60A0">
        <w:rPr>
          <w:rFonts w:ascii="Arial" w:hAnsi="Arial" w:cs="Arial"/>
          <w:b/>
          <w:sz w:val="21"/>
          <w:szCs w:val="21"/>
        </w:rPr>
        <w:t>OŚWIADCZENIA</w:t>
      </w:r>
      <w:r w:rsidR="00255142" w:rsidRPr="00EA60A0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EA60A0">
        <w:rPr>
          <w:rFonts w:ascii="Arial" w:hAnsi="Arial" w:cs="Arial"/>
          <w:b/>
          <w:sz w:val="21"/>
          <w:szCs w:val="21"/>
        </w:rPr>
        <w:t>:</w:t>
      </w:r>
    </w:p>
    <w:p w14:paraId="6696B850" w14:textId="77777777"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F29CE5F" w14:textId="77777777"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14:paraId="41DEEF46" w14:textId="77777777"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08E2553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14:paraId="083AB347" w14:textId="77777777"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14:paraId="4EFC6144" w14:textId="77777777"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432C4991" w14:textId="77777777"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50F0DAE" w14:textId="2BF32D73"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 xml:space="preserve">Jednocześnie oświadczam, że w związku z ww. okolicznością, </w:t>
      </w:r>
      <w:r w:rsidR="00434CC2" w:rsidRPr="00D715D2">
        <w:rPr>
          <w:rFonts w:ascii="Arial" w:hAnsi="Arial" w:cs="Arial"/>
          <w:sz w:val="21"/>
          <w:szCs w:val="21"/>
        </w:rPr>
        <w:lastRenderedPageBreak/>
        <w:t>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</w:t>
      </w:r>
      <w:r w:rsidR="00336F8A">
        <w:rPr>
          <w:rFonts w:ascii="Arial" w:hAnsi="Arial" w:cs="Arial"/>
          <w:sz w:val="21"/>
          <w:szCs w:val="21"/>
        </w:rPr>
        <w:t>.</w:t>
      </w:r>
      <w:r w:rsidR="00A56074" w:rsidRPr="00D715D2">
        <w:rPr>
          <w:rFonts w:ascii="Arial" w:hAnsi="Arial" w:cs="Arial"/>
          <w:sz w:val="21"/>
          <w:szCs w:val="21"/>
        </w:rPr>
        <w:t>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14:paraId="7D8C830E" w14:textId="0A4FA17F"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336F8A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AECB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1A5B37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14:paraId="202A3309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F4A2E2" w14:textId="77777777"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197DEE" w14:textId="77777777"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6011EC0" w14:textId="77777777"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04059F5E" w14:textId="77777777"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14:paraId="66BF970A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1235D2" w14:textId="77777777"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proofErr w:type="spellStart"/>
      <w:r w:rsidRPr="00D715D2">
        <w:rPr>
          <w:rFonts w:ascii="Arial" w:hAnsi="Arial" w:cs="Arial"/>
          <w:sz w:val="21"/>
          <w:szCs w:val="21"/>
        </w:rPr>
        <w:t>ych</w:t>
      </w:r>
      <w:proofErr w:type="spellEnd"/>
      <w:r w:rsidRPr="00D715D2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D715D2">
        <w:rPr>
          <w:rFonts w:ascii="Arial" w:hAnsi="Arial" w:cs="Arial"/>
          <w:i/>
          <w:sz w:val="16"/>
          <w:szCs w:val="16"/>
        </w:rPr>
        <w:t>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58A7954D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1786E9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119F6D9E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3CF920" w14:textId="77777777"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14:paraId="3A2E1957" w14:textId="77777777"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58EFAD8" w14:textId="77777777"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2939FAF3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05D04E2" w14:textId="77777777"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7B912C50" w14:textId="77777777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14:paraId="0B5DED94" w14:textId="29453ABD"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lub usługi, do realizacji których te zdolności są wymagane</w:t>
      </w:r>
      <w:r w:rsidR="00EA60A0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D700BA0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EF1BAEB" w14:textId="77777777"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1A9CCAB3" w14:textId="77777777"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14:paraId="0C18FC4A" w14:textId="77777777"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5934C65" w14:textId="77777777"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D715D2">
        <w:rPr>
          <w:rFonts w:ascii="Arial" w:hAnsi="Arial" w:cs="Arial"/>
          <w:i/>
          <w:sz w:val="16"/>
          <w:szCs w:val="16"/>
        </w:rPr>
        <w:t>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14:paraId="6EE68A4B" w14:textId="77777777"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5443A7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44B4206E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4CEFBB" w14:textId="77777777"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5B59F" w14:textId="77777777"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96562B0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187D02F" w14:textId="77777777"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24A512B" w14:textId="77777777"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818E45F" w14:textId="77777777"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DFDCCD4" w14:textId="77777777"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14:paraId="6CA7C352" w14:textId="77777777"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FD069D" w14:textId="77777777"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F3AF8B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AA240BD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9A52F2" w14:textId="77777777"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6D0846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5E330BD" w14:textId="77777777"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D164D3" w14:textId="77777777"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14:paraId="3715EC43" w14:textId="77777777"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5F1598A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5A8F6350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49E1E9E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D7F838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4A5A755A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0B54E50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52E2DD29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44B60C2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3ACBDDC6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3A07D2F7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593525FF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66FF806D" w14:textId="77777777"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72EEB8CD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4B347D31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37B3B03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14:paraId="037C320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E972C2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18859B3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589FD4DC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06B5D3E4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088E8EC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600702B6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7FFEB58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7FF43FAB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83B85DF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7E8B9480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4BCCE032" w14:textId="77777777"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0DC1B502" w14:textId="77777777"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14:paraId="5B49D535" w14:textId="77777777"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C94FA" w14:textId="77777777" w:rsidR="004A770F" w:rsidRDefault="004A770F" w:rsidP="0038231F">
      <w:pPr>
        <w:spacing w:after="0" w:line="240" w:lineRule="auto"/>
      </w:pPr>
      <w:r>
        <w:separator/>
      </w:r>
    </w:p>
  </w:endnote>
  <w:endnote w:type="continuationSeparator" w:id="0">
    <w:p w14:paraId="3746B8BB" w14:textId="77777777" w:rsidR="004A770F" w:rsidRDefault="004A77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77777777"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C9FBE" w14:textId="77777777" w:rsidR="004A770F" w:rsidRDefault="004A770F" w:rsidP="0038231F">
      <w:pPr>
        <w:spacing w:after="0" w:line="240" w:lineRule="auto"/>
      </w:pPr>
      <w:r>
        <w:separator/>
      </w:r>
    </w:p>
  </w:footnote>
  <w:footnote w:type="continuationSeparator" w:id="0">
    <w:p w14:paraId="08120E60" w14:textId="77777777" w:rsidR="004A770F" w:rsidRDefault="004A77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CE00" w14:textId="77777777" w:rsidR="00D528AE" w:rsidRDefault="00D528AE" w:rsidP="0076084D">
    <w:pPr>
      <w:pStyle w:val="Nagwek"/>
      <w:rPr>
        <w:noProof/>
      </w:rPr>
    </w:pPr>
  </w:p>
  <w:p w14:paraId="15B5B9E2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47699F75" wp14:editId="3A171FF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77A8CB72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191C509" w14:textId="3E5C138E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EA60A0">
      <w:rPr>
        <w:rFonts w:ascii="Garamond" w:hAnsi="Garamond"/>
        <w:b/>
        <w:bCs/>
        <w:sz w:val="18"/>
        <w:szCs w:val="18"/>
      </w:rPr>
      <w:t xml:space="preserve"> </w:t>
    </w:r>
    <w:r w:rsidR="00482F78">
      <w:rPr>
        <w:rFonts w:ascii="Garamond" w:hAnsi="Garamond"/>
        <w:b/>
        <w:bCs/>
        <w:sz w:val="18"/>
        <w:szCs w:val="18"/>
      </w:rPr>
      <w:t>1</w:t>
    </w:r>
    <w:r w:rsidR="008E78DB">
      <w:rPr>
        <w:rFonts w:ascii="Garamond" w:hAnsi="Garamond"/>
        <w:b/>
        <w:bCs/>
        <w:sz w:val="18"/>
        <w:szCs w:val="18"/>
      </w:rPr>
      <w:t>8</w:t>
    </w:r>
    <w:r w:rsidR="00EA60A0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</w:t>
    </w:r>
    <w:r w:rsidR="001F6890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0409E0B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2F78"/>
    <w:rsid w:val="00484F88"/>
    <w:rsid w:val="004A770F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E16A6"/>
    <w:rsid w:val="006F3D32"/>
    <w:rsid w:val="007118F0"/>
    <w:rsid w:val="00744368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E78DB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448A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60A0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D0E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9DE5-DDC3-4088-947F-89FF8978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3</cp:revision>
  <cp:lastPrinted>2016-07-26T08:32:00Z</cp:lastPrinted>
  <dcterms:created xsi:type="dcterms:W3CDTF">2020-11-17T06:48:00Z</dcterms:created>
  <dcterms:modified xsi:type="dcterms:W3CDTF">2020-11-17T08:17:00Z</dcterms:modified>
</cp:coreProperties>
</file>